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F5" w:rsidRDefault="000268F5" w:rsidP="000268F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Сводный отчет по реализации плана работы секции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учителей математики</w:t>
      </w:r>
    </w:p>
    <w:p w:rsidR="000268F5" w:rsidRDefault="000268F5" w:rsidP="000268F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составе Регионального учебно-методического объединения</w:t>
      </w:r>
    </w:p>
    <w:p w:rsidR="000268F5" w:rsidRDefault="000268F5" w:rsidP="000268F5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в системе общего образования Чукотского автономного округа </w:t>
      </w:r>
      <w:r>
        <w:rPr>
          <w:rFonts w:eastAsia="Calibri"/>
          <w:b/>
          <w:sz w:val="26"/>
          <w:szCs w:val="26"/>
          <w:lang w:eastAsia="en-US"/>
        </w:rPr>
        <w:t>за 202</w:t>
      </w:r>
      <w:r w:rsidR="006B5190">
        <w:rPr>
          <w:rFonts w:eastAsia="Calibri"/>
          <w:b/>
          <w:sz w:val="26"/>
          <w:szCs w:val="26"/>
          <w:lang w:eastAsia="en-US"/>
        </w:rPr>
        <w:t>4</w:t>
      </w:r>
      <w:r>
        <w:rPr>
          <w:rFonts w:eastAsia="Calibri"/>
          <w:b/>
          <w:sz w:val="26"/>
          <w:szCs w:val="26"/>
          <w:lang w:eastAsia="en-US"/>
        </w:rPr>
        <w:t>-202</w:t>
      </w:r>
      <w:r w:rsidR="006B5190">
        <w:rPr>
          <w:rFonts w:eastAsia="Calibri"/>
          <w:b/>
          <w:sz w:val="26"/>
          <w:szCs w:val="26"/>
          <w:lang w:eastAsia="en-US"/>
        </w:rPr>
        <w:t>5</w:t>
      </w:r>
      <w:r>
        <w:rPr>
          <w:rFonts w:eastAsia="Calibri"/>
          <w:b/>
          <w:sz w:val="26"/>
          <w:szCs w:val="26"/>
          <w:lang w:eastAsia="en-US"/>
        </w:rPr>
        <w:t xml:space="preserve"> учебный год</w:t>
      </w:r>
    </w:p>
    <w:p w:rsidR="000268F5" w:rsidRDefault="000268F5" w:rsidP="000268F5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0268F5" w:rsidRDefault="000268F5" w:rsidP="000268F5">
      <w:pPr>
        <w:jc w:val="center"/>
        <w:rPr>
          <w:rFonts w:eastAsia="Calibri"/>
          <w:b/>
          <w:sz w:val="8"/>
          <w:szCs w:val="8"/>
          <w:lang w:eastAsia="en-US"/>
        </w:rPr>
      </w:pPr>
    </w:p>
    <w:tbl>
      <w:tblPr>
        <w:tblStyle w:val="a5"/>
        <w:tblW w:w="5000" w:type="pct"/>
        <w:jc w:val="center"/>
        <w:tblLayout w:type="fixed"/>
        <w:tblLook w:val="04A0"/>
      </w:tblPr>
      <w:tblGrid>
        <w:gridCol w:w="670"/>
        <w:gridCol w:w="3556"/>
        <w:gridCol w:w="1546"/>
        <w:gridCol w:w="8731"/>
      </w:tblGrid>
      <w:tr w:rsidR="000268F5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0268F5" w:rsidRPr="004C38B3" w:rsidRDefault="000268F5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7840DF" w:rsidRDefault="007840DF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8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Сроки</w:t>
            </w:r>
          </w:p>
          <w:p w:rsidR="000268F5" w:rsidRPr="004C38B3" w:rsidRDefault="000268F5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Краткий итог проведения мероприятия</w:t>
            </w:r>
          </w:p>
        </w:tc>
      </w:tr>
      <w:tr w:rsidR="000268F5" w:rsidRPr="004C38B3" w:rsidTr="008B02B0">
        <w:trPr>
          <w:trHeight w:val="273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  <w:r w:rsidR="00F53292" w:rsidRPr="004C3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3292" w:rsidRPr="004C38B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Организационно-методическое обеспечение повышения уровня профессионального мастерства</w:t>
            </w:r>
          </w:p>
        </w:tc>
      </w:tr>
      <w:tr w:rsidR="000268F5" w:rsidRPr="004C38B3" w:rsidTr="008B02B0">
        <w:trPr>
          <w:trHeight w:val="840"/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3141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>Планирование работы секции учителей</w:t>
            </w: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br/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>математики в составе РУМО в системе</w:t>
            </w: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br/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>общего образования Чукотского</w:t>
            </w: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br/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>автономного округа на 202</w:t>
            </w:r>
            <w:r w:rsidR="00E31412" w:rsidRPr="004C38B3">
              <w:rPr>
                <w:rStyle w:val="11"/>
                <w:rFonts w:eastAsiaTheme="minorEastAsia"/>
                <w:b w:val="0"/>
                <w:lang w:eastAsia="en-US"/>
              </w:rPr>
              <w:t>4</w:t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 xml:space="preserve"> – 202</w:t>
            </w:r>
            <w:r w:rsidR="00E31412" w:rsidRPr="004C38B3">
              <w:rPr>
                <w:rStyle w:val="11"/>
                <w:rFonts w:eastAsiaTheme="minorEastAsia"/>
                <w:b w:val="0"/>
                <w:lang w:eastAsia="en-US"/>
              </w:rPr>
              <w:t xml:space="preserve">5 </w:t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>учебный год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 xml:space="preserve">Сентябрь </w:t>
            </w:r>
            <w:r w:rsidR="00B74DB6" w:rsidRPr="004C38B3">
              <w:rPr>
                <w:rStyle w:val="11"/>
                <w:rFonts w:eastAsiaTheme="minorEastAsia"/>
                <w:b w:val="0"/>
                <w:lang w:eastAsia="en-US"/>
              </w:rPr>
              <w:t xml:space="preserve">– октябрь </w:t>
            </w:r>
            <w:r w:rsidR="0002553F" w:rsidRPr="004C38B3">
              <w:rPr>
                <w:rStyle w:val="11"/>
                <w:rFonts w:eastAsiaTheme="minorEastAsia"/>
                <w:b w:val="0"/>
                <w:lang w:eastAsia="en-US"/>
              </w:rPr>
              <w:t xml:space="preserve"> </w:t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>202</w:t>
            </w:r>
            <w:r w:rsidR="00B74DB6" w:rsidRPr="004C38B3">
              <w:rPr>
                <w:rStyle w:val="11"/>
                <w:rFonts w:eastAsiaTheme="minorEastAsia"/>
                <w:b w:val="0"/>
                <w:lang w:eastAsia="en-US"/>
              </w:rPr>
              <w:t>4</w:t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 xml:space="preserve"> г.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DB6" w:rsidRPr="004C38B3" w:rsidRDefault="000268F5" w:rsidP="007303BF">
            <w:pPr>
              <w:pStyle w:val="a7"/>
              <w:ind w:firstLine="458"/>
              <w:jc w:val="both"/>
              <w:rPr>
                <w:sz w:val="24"/>
                <w:szCs w:val="24"/>
              </w:rPr>
            </w:pPr>
            <w:r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Составлен план работы секции учителей математики, внесен</w:t>
            </w:r>
            <w:r w:rsidR="006B309C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ы</w:t>
            </w:r>
            <w:r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 xml:space="preserve"> в план работы мероприяти</w:t>
            </w:r>
            <w:r w:rsidR="006B309C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я</w:t>
            </w:r>
            <w:r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, направленны</w:t>
            </w:r>
            <w:r w:rsidR="006B309C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е</w:t>
            </w:r>
            <w:r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 xml:space="preserve"> на улучшение качества математического образования в Чукотском автономном округе</w:t>
            </w:r>
            <w:r w:rsidR="00B74DB6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 </w:t>
            </w:r>
            <w:r w:rsidR="00E31412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(</w:t>
            </w:r>
            <w:hyperlink r:id="rId4" w:history="1">
              <w:r w:rsidR="00B55B24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Планы</w:t>
              </w:r>
              <w:r w:rsidR="00D44249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 </w:t>
              </w:r>
              <w:r w:rsidR="00B55B24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работы</w:t>
              </w:r>
              <w:r w:rsidR="00D44249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 </w:t>
              </w:r>
              <w:r w:rsidR="00B55B24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РУМО</w:t>
              </w:r>
              <w:r w:rsidR="00D44249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 </w:t>
              </w:r>
              <w:r w:rsidR="00B55B24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на</w:t>
              </w:r>
              <w:r w:rsidR="00D44249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 </w:t>
              </w:r>
              <w:r w:rsidR="00B55B24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2024-2025</w:t>
              </w:r>
              <w:r w:rsidR="00D44249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 </w:t>
              </w:r>
              <w:r w:rsidR="00B55B24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учебный</w:t>
              </w:r>
              <w:r w:rsidR="00D44249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 </w:t>
              </w:r>
              <w:r w:rsidR="00B55B24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>год</w:t>
              </w:r>
              <w:r w:rsidR="00B55B24" w:rsidRPr="004C38B3">
                <w:rPr>
                  <w:rStyle w:val="wffilesize"/>
                  <w:color w:val="0000FF"/>
                  <w:sz w:val="24"/>
                  <w:szCs w:val="24"/>
                  <w:u w:val="single"/>
                </w:rPr>
                <w:t>695.57</w:t>
              </w:r>
              <w:r w:rsidR="00D44249" w:rsidRPr="004C38B3">
                <w:rPr>
                  <w:rStyle w:val="wffilesize"/>
                  <w:color w:val="0000FF"/>
                  <w:sz w:val="24"/>
                  <w:szCs w:val="24"/>
                  <w:u w:val="single"/>
                </w:rPr>
                <w:t> </w:t>
              </w:r>
              <w:r w:rsidR="00B55B24" w:rsidRPr="004C38B3">
                <w:rPr>
                  <w:rStyle w:val="wffilesize"/>
                  <w:color w:val="0000FF"/>
                  <w:sz w:val="24"/>
                  <w:szCs w:val="24"/>
                  <w:u w:val="single"/>
                </w:rPr>
                <w:t>КБ</w:t>
              </w:r>
            </w:hyperlink>
            <w:r w:rsidR="00E31412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)</w:t>
            </w:r>
            <w:r w:rsidR="00B55B24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>.</w:t>
            </w:r>
            <w:r w:rsidR="007303BF" w:rsidRPr="004C38B3">
              <w:rPr>
                <w:rStyle w:val="11"/>
                <w:rFonts w:eastAsiaTheme="minorEastAsia"/>
                <w:b w:val="0"/>
                <w:bCs w:val="0"/>
                <w:color w:val="auto"/>
                <w:spacing w:val="0"/>
              </w:rPr>
              <w:t xml:space="preserve"> </w:t>
            </w:r>
            <w:r w:rsidR="00B74DB6" w:rsidRPr="004C38B3">
              <w:rPr>
                <w:sz w:val="24"/>
                <w:szCs w:val="24"/>
              </w:rPr>
              <w:t>Утверждён план работы секции учителей математики (</w:t>
            </w:r>
            <w:hyperlink r:id="rId5" w:history="1">
              <w:r w:rsidR="00B74DB6" w:rsidRPr="004C38B3">
                <w:rPr>
                  <w:rStyle w:val="wffiletext"/>
                  <w:color w:val="0000FF"/>
                  <w:sz w:val="24"/>
                  <w:szCs w:val="24"/>
                  <w:u w:val="single"/>
                </w:rPr>
                <w:t xml:space="preserve">Приказ от 04.10.2024 г. № 01-06/127 "Об утверждении планов работы Региональных методических объединений в системе образования ЧАО" </w:t>
              </w:r>
              <w:r w:rsidR="00B74DB6" w:rsidRPr="004C38B3">
                <w:rPr>
                  <w:rStyle w:val="wffilesize"/>
                  <w:color w:val="0000FF"/>
                  <w:sz w:val="24"/>
                  <w:szCs w:val="24"/>
                  <w:u w:val="single"/>
                </w:rPr>
                <w:t>70.88 КБ</w:t>
              </w:r>
            </w:hyperlink>
            <w:r w:rsidR="00B55B24" w:rsidRPr="004C38B3">
              <w:rPr>
                <w:sz w:val="24"/>
                <w:szCs w:val="24"/>
              </w:rPr>
              <w:t>)</w:t>
            </w:r>
          </w:p>
          <w:p w:rsidR="00B74DB6" w:rsidRPr="004C38B3" w:rsidRDefault="00B74DB6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8F5" w:rsidRPr="004C38B3" w:rsidTr="008B02B0">
        <w:trPr>
          <w:trHeight w:val="748"/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9B410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Корректировка списочного состава секции</w:t>
            </w:r>
          </w:p>
          <w:p w:rsidR="000268F5" w:rsidRPr="004C38B3" w:rsidRDefault="000268F5" w:rsidP="009B410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учителей математики Регионального учебно-методического объединения в системе общего образования Чукотского автономного округа на 2023-2024 учебный год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E31412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E31412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Утверждён персональный состав секции учителей математики РУМО в системе общего образования Чукотского автономного округа ( </w:t>
            </w:r>
            <w:hyperlink r:id="rId6" w:history="1">
              <w:r w:rsidR="00E31412" w:rsidRPr="004C38B3">
                <w:rPr>
                  <w:rStyle w:val="wffiletext"/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Приказ от 04.10.2024 г. № 01-06/126 "Об утверждении персонального состава РУМО на 2024-2025 учебный год"</w:t>
              </w:r>
              <w:r w:rsidR="00E31412" w:rsidRPr="004C38B3">
                <w:rPr>
                  <w:rStyle w:val="wffilesize"/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121.3 КБ</w:t>
              </w:r>
            </w:hyperlink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0268F5" w:rsidRPr="004C38B3" w:rsidTr="008B02B0">
        <w:trPr>
          <w:trHeight w:val="3818"/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1.3.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8F5" w:rsidRPr="004C38B3" w:rsidRDefault="000268F5" w:rsidP="009B410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учителей математики</w:t>
            </w:r>
            <w:r w:rsidRPr="004C3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образовательных организаций Чукотского автономного округа  о проведении обучающих мероприятий в 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онлайн-формате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инновационных нововведениях в системе общего образования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390" w:rsidRPr="004C38B3" w:rsidRDefault="000268F5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обучающих мероприятиях различного уровня для учителей математики, осведомлённость в актуальных вопросах преподавания математики и  инновационных нововведений в системе общего образования:</w:t>
            </w:r>
          </w:p>
          <w:p w:rsidR="00DA5390" w:rsidRPr="004C38B3" w:rsidRDefault="00DA5390" w:rsidP="00DA5390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6B309C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</w:t>
            </w:r>
            <w:proofErr w:type="gram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дополнительным профессиональным программам повышения квалификации: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https://edsoo.ru/kursy-povysheniya-kvalifikaczii/</w:t>
              </w:r>
            </w:hyperlink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DA5390" w:rsidRPr="004C38B3" w:rsidRDefault="000268F5" w:rsidP="00DA5390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методические дни учителя математики для региона на странице</w:t>
            </w:r>
            <w:r w:rsidR="00B55B24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14D2F" w:rsidRPr="004C38B3">
              <w:rPr>
                <w:rStyle w:val="breadcrumbstext"/>
                <w:rFonts w:ascii="Times New Roman" w:hAnsi="Times New Roman" w:cs="Times New Roman"/>
                <w:sz w:val="24"/>
                <w:szCs w:val="24"/>
              </w:rPr>
              <w:t>Методические дни в регионах: Дальний Восток и Сибирь</w:t>
            </w:r>
            <w:r w:rsidR="006B309C" w:rsidRPr="004C38B3">
              <w:rPr>
                <w:rStyle w:val="breadcrumbstext"/>
                <w:rFonts w:ascii="Times New Roman" w:hAnsi="Times New Roman" w:cs="Times New Roman"/>
                <w:sz w:val="24"/>
                <w:szCs w:val="24"/>
              </w:rPr>
              <w:t>:</w:t>
            </w:r>
            <w:r w:rsidR="00614D2F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614D2F"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https://uchitel.club/districts/vostok-sibir</w:t>
              </w:r>
            </w:hyperlink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02553F" w:rsidRPr="004C38B3" w:rsidRDefault="00AF4074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- ознакомление с </w:t>
            </w:r>
            <w:r w:rsidR="0002553F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етодической средой ИСМО: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методически</w:t>
            </w:r>
            <w:r w:rsidR="0002553F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семинар</w:t>
            </w:r>
            <w:r w:rsidR="0002553F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ы</w:t>
            </w:r>
            <w:r w:rsidR="00C560F1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: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02553F" w:rsidRPr="004C38B3" w:rsidRDefault="00AF4074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«Динамика формирования содержательных связей математики и </w:t>
            </w:r>
            <w:proofErr w:type="spellStart"/>
            <w:proofErr w:type="gramStart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естественно-научных</w:t>
            </w:r>
            <w:proofErr w:type="spellEnd"/>
            <w:proofErr w:type="gramEnd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предметов»</w:t>
            </w:r>
            <w:r w:rsidR="0002553F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:</w:t>
            </w:r>
            <w:r w:rsidR="0002553F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02553F"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https://edsoo.ru/2025/05/20/metodicheskaya-sreda-ismo-5/</w:t>
              </w:r>
            </w:hyperlink>
            <w:r w:rsidR="0002553F"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B0732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9B0732" w:rsidRPr="004C38B3" w:rsidRDefault="009B0732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«Модели организации углубленного изучения математики и предметов </w:t>
            </w:r>
            <w:proofErr w:type="spellStart"/>
            <w:proofErr w:type="gramStart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естественно-научного</w:t>
            </w:r>
            <w:proofErr w:type="spellEnd"/>
            <w:proofErr w:type="gramEnd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цикла в основной школе»</w:t>
            </w:r>
            <w:r w:rsidR="00AF4074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: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https://edsoo.ru/metod_seminar_ismo/</w:t>
              </w:r>
            </w:hyperlink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9B0732" w:rsidRPr="004C38B3" w:rsidRDefault="0002553F" w:rsidP="0002553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B0732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- ознакомление с цифровой средой ИСМО: </w:t>
            </w:r>
            <w:hyperlink r:id="rId11" w:history="1">
              <w:r w:rsidR="009B0732"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https://edsoo.ru/2025/06/03/czifrovaya-sreda-ismo-5/</w:t>
              </w:r>
            </w:hyperlink>
            <w:r w:rsidR="009B0732"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4074" w:rsidRPr="004C38B3" w:rsidRDefault="006973B5" w:rsidP="0002553F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ознакомление с Навигатором профильной школы: </w:t>
            </w:r>
            <w:proofErr w:type="spellStart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Онлайн-сервис</w:t>
            </w:r>
            <w:proofErr w:type="spellEnd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рекомендаций средств обучения под определенную направленность профиля на основе учебного плана школы: </w:t>
            </w:r>
            <w:hyperlink r:id="rId12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https://uchitel.club/constructor-profile-school</w:t>
              </w:r>
            </w:hyperlink>
            <w:r w:rsidR="00C560F1"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60F1" w:rsidRPr="004C38B3" w:rsidRDefault="00C560F1" w:rsidP="00C560F1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- ознакомление с  методическим журналом «Образ действия»: </w:t>
            </w:r>
            <w:hyperlink r:id="rId13" w:history="1">
              <w:r w:rsidR="00C12C87"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https://od-instrao.ru/</w:t>
              </w:r>
            </w:hyperlink>
            <w:r w:rsidR="006B309C"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2C87" w:rsidRPr="004C38B3" w:rsidRDefault="00A74751" w:rsidP="00C560F1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12C87" w:rsidRPr="004C38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Математическое и </w:t>
              </w:r>
              <w:proofErr w:type="spellStart"/>
              <w:proofErr w:type="gramStart"/>
              <w:r w:rsidR="00C12C87" w:rsidRPr="004C38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естественно-научное</w:t>
              </w:r>
              <w:proofErr w:type="spellEnd"/>
              <w:proofErr w:type="gramEnd"/>
              <w:r w:rsidR="00C12C87" w:rsidRPr="004C38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образование (лучшие практики)</w:t>
              </w:r>
            </w:hyperlink>
            <w:r w:rsidR="00C12C87" w:rsidRPr="004C38B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560F1" w:rsidRPr="004C38B3" w:rsidRDefault="00A74751" w:rsidP="00C12C87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12C87" w:rsidRPr="004C38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Инженерно-технологическое образование (лучшие практики)</w:t>
              </w:r>
            </w:hyperlink>
          </w:p>
        </w:tc>
      </w:tr>
      <w:tr w:rsidR="000268F5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9B410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участия учителей математики</w:t>
            </w:r>
            <w:r w:rsidRPr="004C3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образовательных организаций Чукотского автономного округа  в образовательных мероприятиях всероссийского </w:t>
            </w:r>
            <w:r w:rsidR="00237DC6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регионального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уровня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FBF" w:rsidRPr="004C38B3" w:rsidRDefault="008D62D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14585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оябр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="0014585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2553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4585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 w:rsidR="00D24FB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D44249" w:rsidRPr="004C38B3" w:rsidRDefault="00D44249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2553F" w:rsidRPr="004C38B3" w:rsidRDefault="0002553F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45857" w:rsidRPr="004C38B3" w:rsidRDefault="00D44249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Апрель-</w:t>
            </w:r>
            <w:r w:rsidR="00D24FB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  <w:r w:rsidR="008D62D5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D24FB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г.</w:t>
            </w:r>
          </w:p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AAB" w:rsidRPr="004C38B3" w:rsidRDefault="000268F5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Участие в X Всероссийском образовательно-развлекательном  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флешмобе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математике 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МатКэт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offline-формате</w:t>
            </w:r>
            <w:r w:rsidR="00C242D9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r w:rsidR="00145857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площадках </w:t>
            </w:r>
            <w:proofErr w:type="spellStart"/>
            <w:r w:rsidR="00145857" w:rsidRPr="004C38B3">
              <w:rPr>
                <w:rFonts w:ascii="Times New Roman" w:hAnsi="Times New Roman" w:cs="Times New Roman"/>
                <w:sz w:val="24"/>
                <w:szCs w:val="24"/>
              </w:rPr>
              <w:t>флешмоба</w:t>
            </w:r>
            <w:proofErr w:type="spellEnd"/>
            <w:r w:rsidR="00C242D9" w:rsidRPr="004C38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14585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МБОУ «ООШ №1 г. Анадыря», МАОУ «СОШ г. 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Билибино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ЧАО», МБОУ «Ш-ИСОО п. Провидения»</w:t>
            </w:r>
            <w:r w:rsidR="00DC0FF9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0C6AAB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0C6AAB"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https://mathcat.info/places/2024/</w:t>
              </w:r>
            </w:hyperlink>
            <w:r w:rsidR="000C6AAB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</w:p>
          <w:p w:rsidR="00145857" w:rsidRPr="004C38B3" w:rsidRDefault="00185FC5" w:rsidP="00237DC6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Участие в К</w:t>
            </w:r>
            <w:r w:rsidR="00D24FBF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онкурс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 на присуждение </w:t>
            </w:r>
            <w:r w:rsidR="00237DC6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2025 году 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премий лучшим учителям</w:t>
            </w:r>
            <w:r w:rsidR="00237DC6" w:rsidRPr="004C3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37DC6" w:rsidRPr="004C3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Чукотского автономного округа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за достижения в педагогической деятельности:</w:t>
            </w:r>
            <w:r w:rsidRPr="004C3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E416D" w:rsidRPr="004C3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учителя математики 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«ООШ №1 г. Анадыря»</w:t>
            </w:r>
            <w:r w:rsidR="00AE416D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(победитель)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D24FBF" w:rsidRPr="004C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4FBF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МАОУ «СОШ г. </w:t>
            </w:r>
            <w:proofErr w:type="spellStart"/>
            <w:r w:rsidR="00D24FBF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Билибино</w:t>
            </w:r>
            <w:proofErr w:type="spellEnd"/>
            <w:r w:rsidR="00D24FBF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ЧАО»</w:t>
            </w:r>
            <w:r w:rsidR="00EA37CC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(призёр)</w:t>
            </w:r>
            <w:r w:rsidR="00DC0FF9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:</w:t>
            </w:r>
            <w:r w:rsidR="00CD352D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приказ</w:t>
            </w:r>
            <w:r w:rsidR="00EA37CC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Департамента образования и науки</w:t>
            </w:r>
            <w:r w:rsidR="00DA7DA2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EA37CC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Чукотского автономного округа «Об итогах конкурса на присуждение в 202</w:t>
            </w:r>
            <w:r w:rsidR="001A484B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EA37CC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году премий лучшим учителям Чукотского автономного округа за достижения в </w:t>
            </w:r>
            <w:r w:rsidR="001A484B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EA37CC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педагогической деятельности</w:t>
            </w:r>
            <w:proofErr w:type="gramEnd"/>
            <w:r w:rsidR="00EA37CC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» от 23.05.2025. № 01-21/314</w:t>
            </w:r>
          </w:p>
        </w:tc>
      </w:tr>
      <w:tr w:rsidR="000268F5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1.5.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D24FBF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Составлен аналитический отчет по результатам регионального этапа всероссийской олимпиады школьников 202</w:t>
            </w:r>
            <w:r w:rsidR="00D24F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/202</w:t>
            </w:r>
            <w:r w:rsidR="00D24F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учебного года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Февраль 202</w:t>
            </w:r>
            <w:r w:rsidR="00D24F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6B0134">
            <w:pPr>
              <w:pStyle w:val="a4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содержит описание типичных ошибок, допущенных участниками регионального этапа всероссийской олимпиады школьников 202</w:t>
            </w:r>
            <w:r w:rsidR="00D24F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/202</w:t>
            </w:r>
            <w:r w:rsidR="00D24F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учебного года по математике, а также рекомендации по подготовке школьников к</w:t>
            </w:r>
            <w:r w:rsidR="00DC1658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всероссийской олимпиаде школьников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C1658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математике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D24F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/202</w:t>
            </w:r>
            <w:r w:rsidR="00D24F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7303BF"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учебного года</w:t>
            </w:r>
          </w:p>
          <w:p w:rsidR="00AF4074" w:rsidRPr="004C38B3" w:rsidRDefault="00AF4074" w:rsidP="00D24FBF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8F5" w:rsidRPr="004C38B3" w:rsidTr="008B02B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2. </w:t>
            </w:r>
            <w:r w:rsidRPr="004C38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Методическое сопровождение процесса формирования функциональной грамотности </w:t>
            </w:r>
            <w:proofErr w:type="gramStart"/>
            <w:r w:rsidRPr="004C38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0268F5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8D144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в учебном процессе ОО электронного банка заданий для оценки функциональной грамотности обучающихся  (</w:t>
            </w:r>
            <w:hyperlink r:id="rId17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fg</w:t>
              </w:r>
              <w:proofErr w:type="spellEnd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resh</w:t>
              </w:r>
              <w:proofErr w:type="spellEnd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  <w:p w:rsidR="000268F5" w:rsidRPr="004C38B3" w:rsidRDefault="000268F5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100% охвата обучающихся на уровне основного общего образования общеобразовательных организаций ЧАО, использующих банк заданий для формирования и оценки функциональной грамотности.</w:t>
            </w:r>
          </w:p>
          <w:p w:rsidR="000268F5" w:rsidRPr="004C38B3" w:rsidRDefault="000268F5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F5C9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связи с достижением целей национального проекта «Образование» проведение диагностики по оценке </w:t>
            </w:r>
            <w:proofErr w:type="spellStart"/>
            <w:r w:rsidR="000F5C9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</w:t>
            </w:r>
            <w:proofErr w:type="gramStart"/>
            <w:r w:rsidR="000F5C9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</w:t>
            </w:r>
            <w:proofErr w:type="gramEnd"/>
            <w:r w:rsidR="000F5C9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нальной</w:t>
            </w:r>
            <w:proofErr w:type="spellEnd"/>
            <w:r w:rsidR="000F5C9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грамотности обучающихся завершено</w:t>
            </w:r>
          </w:p>
        </w:tc>
      </w:tr>
      <w:tr w:rsidR="000268F5" w:rsidRPr="004C38B3" w:rsidTr="008B02B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8F5" w:rsidRPr="004C38B3" w:rsidRDefault="000268F5" w:rsidP="00E806DF">
            <w:pPr>
              <w:pStyle w:val="a4"/>
              <w:jc w:val="center"/>
              <w:rPr>
                <w:rStyle w:val="11"/>
                <w:rFonts w:eastAsiaTheme="minorEastAsia"/>
                <w:b w:val="0"/>
                <w:spacing w:val="5"/>
              </w:rPr>
            </w:pPr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3. </w:t>
            </w:r>
            <w:r w:rsidR="00F53292"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Методическое сопровождение повышения качества преподавания</w:t>
            </w:r>
          </w:p>
        </w:tc>
      </w:tr>
      <w:tr w:rsidR="000268F5" w:rsidRPr="004C38B3" w:rsidTr="008B02B0">
        <w:trPr>
          <w:trHeight w:val="1408"/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AF4074">
            <w:pPr>
              <w:pStyle w:val="a4"/>
              <w:jc w:val="both"/>
              <w:rPr>
                <w:rStyle w:val="11"/>
                <w:rFonts w:eastAsiaTheme="minorEastAsia"/>
                <w:b w:val="0"/>
              </w:rPr>
            </w:pP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>Информирование учителей математики</w:t>
            </w:r>
            <w:r w:rsidRPr="004C3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образовательных организаций Чукотского автономного округа</w:t>
            </w:r>
            <w:r w:rsidRPr="004C38B3">
              <w:rPr>
                <w:rStyle w:val="11"/>
                <w:rFonts w:eastAsiaTheme="minorEastAsia"/>
                <w:b w:val="0"/>
                <w:lang w:eastAsia="en-US"/>
              </w:rPr>
              <w:t xml:space="preserve"> </w:t>
            </w:r>
            <w:r w:rsidR="006973B5"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об особенностях преподавания учебного предмета «Математика» в 2024/2025 учебном году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учебного года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286" w:rsidRPr="004C38B3" w:rsidRDefault="0042583A" w:rsidP="0042583A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Осведомлённость </w:t>
            </w:r>
            <w:r w:rsidR="00516286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учителей математики образовательных организаций Чукотского автономного округа </w:t>
            </w:r>
            <w:r w:rsidR="00C12C87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>в вопросах, связанных с системным обновлением содержания общего образования, практической реализацией обновленных федеральных государственных образовательных стандартов, совершенствованием методов и форм обучения, системы оценки образовательных результатов обучающихся</w:t>
            </w:r>
            <w:r w:rsidR="00516286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973B5" w:rsidRPr="004C38B3" w:rsidRDefault="006973B5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309C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ознакомление с новыми  методическими материалами, информационно-методическое письмо</w:t>
            </w:r>
            <w:r w:rsidR="007303BF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об особенностях преподавания учебного предмета «Математика» в 2024/2025 учебном году: </w:t>
            </w:r>
            <w:hyperlink r:id="rId18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https://edsoo.ru/mr-matematika/</w:t>
              </w:r>
            </w:hyperlink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4F86" w:rsidRPr="004C38B3" w:rsidRDefault="005F412C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245C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нормативными документами, регулирующими проведение итоговой аттестации по математике, 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аналитическими и </w:t>
            </w:r>
            <w:r w:rsidR="0067245C" w:rsidRPr="004C38B3">
              <w:rPr>
                <w:rFonts w:ascii="Times New Roman" w:hAnsi="Times New Roman" w:cs="Times New Roman"/>
                <w:sz w:val="24"/>
                <w:szCs w:val="24"/>
              </w:rPr>
              <w:t>методическими материалами, которые находятся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7245C" w:rsidRPr="004C38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7245C" w:rsidRPr="004C38B3">
              <w:rPr>
                <w:rFonts w:ascii="Times New Roman" w:hAnsi="Times New Roman" w:cs="Times New Roman"/>
                <w:sz w:val="24"/>
                <w:szCs w:val="24"/>
              </w:rPr>
              <w:t>сайтах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34F86" w:rsidRPr="004C38B3" w:rsidRDefault="0067245C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ФГБНУ</w:t>
            </w:r>
            <w:r w:rsidR="00BB7B92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«ФИПИ»</w:t>
            </w:r>
            <w:r w:rsidR="00BB7B92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9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fipi</w:t>
              </w:r>
              <w:proofErr w:type="spellEnd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BB7B92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F412C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B34F86" w:rsidRPr="004C38B3" w:rsidRDefault="00BB7B92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ДОиН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ЧАО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F412C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gramEnd"/>
            <w:r w:rsidR="00A74751" w:rsidRPr="004C38B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56C52" w:rsidRPr="004C38B3">
              <w:rPr>
                <w:rFonts w:ascii="Times New Roman" w:hAnsi="Times New Roman" w:cs="Times New Roman"/>
                <w:sz w:val="24"/>
                <w:szCs w:val="24"/>
              </w:rPr>
              <w:instrText>HYPERLINK "https://гиа87.рф/index.php/gia-9-oge-gve/itogi-gia9/statistika-i-analitika"</w:instrText>
            </w:r>
            <w:r w:rsidR="00A74751" w:rsidRPr="004C38B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://гиа87.рф/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gia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-9-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oge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gve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itogi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gia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9/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statistika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analitika</w:t>
            </w:r>
            <w:proofErr w:type="spellEnd"/>
            <w:r w:rsidR="00A74751" w:rsidRPr="004C38B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F412C" w:rsidRPr="004C38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412C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5F412C" w:rsidRPr="004C38B3" w:rsidRDefault="0067245C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ГАУ</w:t>
            </w:r>
            <w:r w:rsidR="00BB7B92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ДПО</w:t>
            </w:r>
            <w:r w:rsidR="00BB7B92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ЧИРОиПК</w:t>
            </w:r>
            <w:proofErr w:type="spellEnd"/>
            <w:r w:rsidR="00BB7B92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34F86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gramEnd"/>
            <w:r w:rsidR="00A74751" w:rsidRPr="004C38B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 xml:space="preserve"> "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https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://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chao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chiroipk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ru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/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index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php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/2017-03-15-00-32-33/2017-03-15-00-56-24/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osnovnoj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-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gosudarstvennyj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-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ekzamen</w:instrText>
            </w:r>
            <w:r w:rsidR="0047411B" w:rsidRPr="004C38B3">
              <w:rPr>
                <w:rFonts w:ascii="Times New Roman" w:hAnsi="Times New Roman" w:cs="Times New Roman"/>
                <w:sz w:val="24"/>
                <w:szCs w:val="24"/>
              </w:rPr>
              <w:instrText>"</w:instrText>
            </w:r>
            <w:r w:rsidR="00A74751" w:rsidRPr="004C38B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://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chao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.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chiroipk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.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/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.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/2017-03-15-00-32-33/2017-03-15-00-56-24/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osnovnoj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-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gosudarstvennyj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-</w:t>
            </w:r>
            <w:r w:rsidR="005F412C" w:rsidRPr="004C38B3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ekzamen</w:t>
            </w:r>
            <w:r w:rsidR="00A74751" w:rsidRPr="004C38B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5F412C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chao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chiroipk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index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/2017-03-15-00-32-33/2017-03-15-00-56-24/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edin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</w:t>
              </w:r>
            </w:hyperlink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B0134" w:rsidRPr="004C38B3" w:rsidRDefault="006B0134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03BF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методическими семинарами в среде ИСМО: </w:t>
            </w:r>
            <w:hyperlink r:id="rId21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https://edsoo.ru/metod_seminar_ismo/</w:t>
              </w:r>
            </w:hyperlink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0134" w:rsidRPr="004C38B3" w:rsidRDefault="006B0134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</w:pP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lastRenderedPageBreak/>
              <w:t>- ознакомление с методическими кейсами по математике</w:t>
            </w:r>
            <w:r w:rsidR="00B55A30"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:</w:t>
            </w: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hyperlink r:id="rId22" w:history="1">
              <w:r w:rsidRPr="004C38B3">
                <w:rPr>
                  <w:rStyle w:val="a3"/>
                  <w:rFonts w:ascii="Times New Roman" w:hAnsi="Times New Roman" w:cs="Times New Roman"/>
                  <w:bCs/>
                  <w:spacing w:val="-1"/>
                  <w:sz w:val="24"/>
                  <w:szCs w:val="24"/>
                  <w:shd w:val="clear" w:color="auto" w:fill="FFFFFF"/>
                  <w:lang w:eastAsia="en-US"/>
                </w:rPr>
                <w:t>https://content.edsoo.ru/case/subject/6/</w:t>
              </w:r>
            </w:hyperlink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6B0134" w:rsidRPr="004C38B3" w:rsidRDefault="006B0134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</w:pP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- ознакомление с</w:t>
            </w:r>
            <w:r w:rsidR="008A7EB7" w:rsidRPr="004C38B3">
              <w:rPr>
                <w:rFonts w:ascii="Times New Roman" w:eastAsia="DejaVuSans" w:hAnsi="Times New Roman" w:cs="Times New Roman"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 xml:space="preserve">виртуальными лабораторными и практическими работами на углубленном уровне среднего общего образования: </w:t>
            </w:r>
            <w:hyperlink r:id="rId23" w:history="1">
              <w:r w:rsidRPr="004C38B3">
                <w:rPr>
                  <w:rStyle w:val="a3"/>
                  <w:rFonts w:ascii="Times New Roman" w:hAnsi="Times New Roman" w:cs="Times New Roman"/>
                  <w:bCs/>
                  <w:spacing w:val="-1"/>
                  <w:sz w:val="24"/>
                  <w:szCs w:val="24"/>
                  <w:shd w:val="clear" w:color="auto" w:fill="FFFFFF"/>
                  <w:lang w:eastAsia="en-US"/>
                </w:rPr>
                <w:t>https://content.edsoo.ru/lab/</w:t>
              </w:r>
            </w:hyperlink>
            <w:r w:rsidRPr="004C38B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  <w:lang w:eastAsia="en-US"/>
              </w:rPr>
              <w:t>;</w:t>
            </w:r>
          </w:p>
          <w:p w:rsidR="006973B5" w:rsidRPr="004C38B3" w:rsidRDefault="006973B5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- ознакомление с проектом к</w:t>
            </w:r>
            <w:r w:rsidR="0042583A" w:rsidRPr="004C38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нцепции Технологическое просвещение (математическое и </w:t>
            </w:r>
            <w:proofErr w:type="spellStart"/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spellEnd"/>
            <w:proofErr w:type="gramEnd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образование) как способ укрепления технологического суверенитета страны: </w:t>
            </w:r>
            <w:hyperlink r:id="rId24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https://edsoo.ru/proekty-konczepczij-2/</w:t>
              </w:r>
            </w:hyperlink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AF6" w:rsidRPr="004C38B3" w:rsidRDefault="006973B5" w:rsidP="005F412C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553F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="0042583A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2583A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проектом</w:t>
            </w:r>
            <w:r w:rsidR="0042583A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42583A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42583A" w:rsidRPr="004C38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Чукотки:</w:t>
            </w:r>
            <w:r w:rsidR="0042583A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4C38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https://chao.chiroipk.ru/index.php/19-proekty/708-matematika-dlya-chukotki</w:t>
              </w:r>
            </w:hyperlink>
            <w:r w:rsidR="00366BE4" w:rsidRPr="004C38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6BE4" w:rsidRPr="004C38B3" w:rsidRDefault="00366BE4" w:rsidP="005F412C">
            <w:pPr>
              <w:pStyle w:val="a4"/>
              <w:ind w:firstLine="459"/>
              <w:jc w:val="both"/>
              <w:rPr>
                <w:rStyle w:val="11"/>
                <w:rFonts w:eastAsiaTheme="minorEastAsia"/>
                <w:b w:val="0"/>
                <w:color w:val="auto"/>
                <w:spacing w:val="0"/>
                <w:shd w:val="clear" w:color="auto" w:fill="auto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B0134" w:rsidRPr="004C38B3">
              <w:rPr>
                <w:rFonts w:ascii="Times New Roman" w:hAnsi="Times New Roman" w:cs="Times New Roman"/>
                <w:sz w:val="24"/>
                <w:szCs w:val="24"/>
              </w:rPr>
              <w:t>ознакомение</w:t>
            </w:r>
            <w:proofErr w:type="spellEnd"/>
            <w:r w:rsidR="006B0134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E25EDB" w:rsidRPr="004C38B3">
              <w:rPr>
                <w:rFonts w:ascii="Times New Roman" w:hAnsi="Times New Roman" w:cs="Times New Roman"/>
                <w:sz w:val="24"/>
                <w:szCs w:val="24"/>
              </w:rPr>
              <w:t>сери</w:t>
            </w:r>
            <w:r w:rsidR="006B0134" w:rsidRPr="004C38B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E25EDB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EDB" w:rsidRPr="004C38B3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="00E25EDB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E25EDB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>учителей математики в области развития математически одаренных детей</w:t>
            </w:r>
            <w:r w:rsidR="00257631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25EDB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57631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видеозаписи разбора заданий регионального этапа </w:t>
            </w:r>
            <w:proofErr w:type="spellStart"/>
            <w:r w:rsidR="00257631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>ВсОШ</w:t>
            </w:r>
            <w:proofErr w:type="spellEnd"/>
            <w:r w:rsidR="00257631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2024/25 по математике </w:t>
            </w:r>
            <w:r w:rsidR="00E25EDB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 w:rsidR="00E25EDB" w:rsidRPr="004C38B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25EDB" w:rsidRPr="004C38B3">
              <w:rPr>
                <w:rFonts w:ascii="Times New Roman" w:hAnsi="Times New Roman" w:cs="Times New Roman"/>
                <w:bCs/>
                <w:sz w:val="24"/>
                <w:szCs w:val="24"/>
              </w:rPr>
              <w:t>официальном сайте Всероссийская олимпиада школьников. Математика:</w:t>
            </w:r>
            <w:r w:rsidR="00E25EDB" w:rsidRPr="004C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="00E25EDB" w:rsidRPr="004C38B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https://vserosolimp.edsoo.ru/matematika</w:t>
              </w:r>
            </w:hyperlink>
          </w:p>
        </w:tc>
      </w:tr>
      <w:tr w:rsidR="000268F5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1D7ABA" w:rsidP="001D7ABA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о</w:t>
            </w:r>
            <w:r w:rsidR="000268F5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бучени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 </w:t>
            </w:r>
            <w:r w:rsidR="000268F5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учителей математики</w:t>
            </w:r>
            <w:r w:rsidR="000268F5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268F5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образовательных организаций Чукотского автономного округа</w:t>
            </w:r>
            <w:r w:rsidR="00E354FB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ДПП (ПК) в  ГАУ ДПО </w:t>
            </w:r>
            <w:proofErr w:type="spellStart"/>
            <w:r w:rsidR="00E354FB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ЧИРОиПК</w:t>
            </w:r>
            <w:proofErr w:type="spellEnd"/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Февраль 2024 года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293E" w:rsidRPr="004C38B3" w:rsidRDefault="000268F5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целях обеспечения </w:t>
            </w:r>
            <w:r w:rsidR="00A013D0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повышения качества преподавания математики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организовано обучение </w:t>
            </w:r>
            <w:r w:rsidR="00A013D0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учителей математики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дополнительн</w:t>
            </w:r>
            <w:r w:rsidR="007079F0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ым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профессиональн</w:t>
            </w:r>
            <w:r w:rsidR="007079F0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ым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</w:t>
            </w:r>
            <w:r w:rsidR="007079F0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(повышения квалификации)</w:t>
            </w:r>
            <w:r w:rsidR="0088293E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«Математически одаренные дети: выявление и развитие»,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354FB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«Методика обучения математике на углубленном уровне»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88293E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«Методика обучения решению нестандартных задач при подготовке к ЕГЭ по математике (профильный уровень)».</w:t>
            </w:r>
          </w:p>
          <w:p w:rsidR="005C44E7" w:rsidRPr="004C38B3" w:rsidRDefault="000268F5" w:rsidP="006B0134">
            <w:pPr>
              <w:pStyle w:val="a4"/>
              <w:ind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Успешно завершили обучение по ДПП (</w:t>
            </w:r>
            <w:proofErr w:type="spellStart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пк</w:t>
            </w:r>
            <w:proofErr w:type="spellEnd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) «</w:t>
            </w:r>
            <w:r w:rsidR="0088293E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Математически одаренные дети: выявление и развитие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» и получили удостоверение о повышении квалификаци</w:t>
            </w:r>
            <w:bookmarkStart w:id="0" w:name="_GoBack"/>
            <w:bookmarkEnd w:id="0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и </w:t>
            </w:r>
            <w:r w:rsidR="0088293E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учителей математики образовательных организаций ЧАО (приказ </w:t>
            </w:r>
            <w:r w:rsidR="009930BD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ГАУ ДПО </w:t>
            </w:r>
            <w:proofErr w:type="spellStart"/>
            <w:r w:rsidR="009930BD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ЧИРОиПК</w:t>
            </w:r>
            <w:proofErr w:type="spellEnd"/>
            <w:r w:rsidR="009930BD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(ЦНППМ) «Об отчислении с обучения </w:t>
            </w:r>
            <w:r w:rsidR="007453D2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заочной форме с использованием дистанционных образовательных технологий по дополнительной профессиональной программе (программе повышения квалификации)</w:t>
            </w:r>
            <w:r w:rsidR="007453D2" w:rsidRPr="004C38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453D2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«Математически одаренные дети: выявление и развитие»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C1658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№ 01-03/</w:t>
            </w:r>
            <w:r w:rsidR="009930BD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DC1658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7 от </w:t>
            </w:r>
            <w:r w:rsidR="009930BD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14 февраля </w:t>
            </w:r>
            <w:r w:rsidR="00DC1658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2025</w:t>
            </w:r>
            <w:proofErr w:type="gramEnd"/>
            <w:r w:rsidR="00DC1658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DC1658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</w:t>
            </w:r>
            <w:proofErr w:type="gramEnd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.)</w:t>
            </w:r>
            <w:r w:rsidR="009A0358"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  <w:r w:rsidR="007453D2" w:rsidRPr="004C3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A0358" w:rsidRPr="004C38B3" w:rsidRDefault="009A0358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по ДПП (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) «Методика обучения математике на углубленном уровне» </w:t>
            </w:r>
            <w:r w:rsidR="00DC1658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успешно обучились и получили удостоверение о повышении квалификации 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17 учителей математики образовательных организаций </w:t>
            </w:r>
            <w:r w:rsidR="009930BD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(приказ ГАУ ДПО </w:t>
            </w:r>
            <w:proofErr w:type="spellStart"/>
            <w:r w:rsidR="009930BD" w:rsidRPr="004C38B3">
              <w:rPr>
                <w:rFonts w:ascii="Times New Roman" w:hAnsi="Times New Roman" w:cs="Times New Roman"/>
                <w:sz w:val="24"/>
                <w:szCs w:val="24"/>
              </w:rPr>
              <w:t>ЧИРОиПК</w:t>
            </w:r>
            <w:proofErr w:type="spellEnd"/>
            <w:r w:rsidR="009930BD"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(ЦНППМ) «Об отчислении с обучения в очной форме по дополнительной профессиональной программе (программе повышения квалификации) «Методика обучения математике на углубленном уровне» № 01-03/77 от 28 марта 2025 г.);</w:t>
            </w:r>
            <w:proofErr w:type="gramEnd"/>
          </w:p>
          <w:p w:rsidR="009A0358" w:rsidRPr="004C38B3" w:rsidRDefault="00DC1658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 ДПП (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Pr="004C38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«Методика обучения решению нестандартных задач при подготовке к ЕГЭ по математике (профильный уровень)»</w:t>
            </w:r>
            <w:r w:rsidRPr="004C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успешно обучились и получили удостоверение о повышении квалификации 25 учителей математики образовательных организаций ЧАО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="005C44E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 ГАУ ДПО </w:t>
            </w:r>
            <w:proofErr w:type="spellStart"/>
            <w:r w:rsidR="005C44E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ЧИРОиПК</w:t>
            </w:r>
            <w:proofErr w:type="spellEnd"/>
            <w:r w:rsidR="005C44E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(ЦНППМ) «Об отчислении с обучения в заочной форме с использованием дистанционных образовательных технологий по дополнительной профессиональной программе (программе повышения квалификации)</w:t>
            </w:r>
            <w:r w:rsidR="009930BD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«Методика обучения решению нестандартных задач при</w:t>
            </w:r>
            <w:proofErr w:type="gramEnd"/>
            <w:r w:rsidR="009930BD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подготовке к ЕГЭ по математике (профильный уровень)»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 01-03/</w:t>
            </w:r>
            <w:r w:rsidR="009930BD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</w:t>
            </w:r>
            <w:r w:rsidR="009930BD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 апреля 2025 г.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0268F5" w:rsidRPr="004C38B3" w:rsidTr="008B02B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68F5" w:rsidRPr="004C38B3" w:rsidRDefault="000268F5" w:rsidP="00E806DF">
            <w:pPr>
              <w:pStyle w:val="a4"/>
              <w:jc w:val="center"/>
              <w:rPr>
                <w:rStyle w:val="11"/>
                <w:rFonts w:eastAsiaTheme="minorEastAsia"/>
                <w:b w:val="0"/>
                <w:spacing w:val="5"/>
              </w:rPr>
            </w:pPr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4. Экспертная деятельность</w:t>
            </w:r>
          </w:p>
        </w:tc>
      </w:tr>
      <w:tr w:rsidR="000268F5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B3445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Style w:val="11"/>
                <w:rFonts w:eastAsiaTheme="minorEastAsia"/>
                <w:b w:val="0"/>
                <w:spacing w:val="5"/>
                <w:lang w:eastAsia="en-US"/>
              </w:rPr>
              <w:t>Проведена экспертиза результатов</w:t>
            </w:r>
            <w:r w:rsidRPr="004C38B3">
              <w:rPr>
                <w:rStyle w:val="11"/>
                <w:rFonts w:eastAsiaTheme="minorEastAsia"/>
                <w:b w:val="0"/>
                <w:spacing w:val="5"/>
                <w:lang w:eastAsia="en-US"/>
              </w:rPr>
              <w:br/>
              <w:t>педагогической деятельности учителей математики</w:t>
            </w:r>
            <w:r w:rsidR="00B34455" w:rsidRPr="004C38B3">
              <w:rPr>
                <w:rStyle w:val="11"/>
                <w:rFonts w:eastAsiaTheme="minorEastAsia"/>
                <w:b w:val="0"/>
                <w:spacing w:val="5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разовательных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 Чукотского  автономного  округа</w:t>
            </w:r>
            <w:r w:rsidRPr="004C38B3">
              <w:rPr>
                <w:rStyle w:val="11"/>
                <w:rFonts w:eastAsiaTheme="minorEastAsia"/>
                <w:b w:val="0"/>
                <w:spacing w:val="5"/>
                <w:lang w:eastAsia="en-US"/>
              </w:rPr>
              <w:t>, аттестующихся на первую и высшую квалификационные категории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E806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Style w:val="11"/>
                <w:rFonts w:eastAsiaTheme="minorEastAsia"/>
                <w:b w:val="0"/>
                <w:spacing w:val="5"/>
                <w:lang w:eastAsia="en-US"/>
              </w:rPr>
              <w:t>В течение учебного года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68F5" w:rsidRPr="004C38B3" w:rsidRDefault="000268F5" w:rsidP="006B0134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Style w:val="11"/>
                <w:rFonts w:eastAsiaTheme="minorEastAsia"/>
                <w:b w:val="0"/>
                <w:spacing w:val="5"/>
                <w:lang w:eastAsia="en-US"/>
              </w:rPr>
              <w:t>Подготовлены экспертные заключения результатов педагогической деятельности учителей математики, аттестующихся на первую и высшую квалификационные категории</w:t>
            </w:r>
          </w:p>
        </w:tc>
      </w:tr>
      <w:tr w:rsidR="008D144B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B02B0" w:rsidP="009B410A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237DC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Проведена экспертиза конкурсных документов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учителей математики  образовательных организаций Чукотского  автономного  округа 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 присуждение </w:t>
            </w:r>
            <w:r w:rsidR="00237DC6"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 2025 году 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премий лучшим учителям за достижения в педагогической деятельности  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Май</w:t>
            </w:r>
          </w:p>
          <w:p w:rsidR="008D144B" w:rsidRPr="004C38B3" w:rsidRDefault="008D144B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 г.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42583A">
            <w:pPr>
              <w:pStyle w:val="a7"/>
              <w:ind w:firstLine="458"/>
              <w:jc w:val="both"/>
              <w:rPr>
                <w:sz w:val="24"/>
                <w:szCs w:val="24"/>
              </w:rPr>
            </w:pPr>
            <w:proofErr w:type="gramStart"/>
            <w:r w:rsidRPr="004C38B3">
              <w:rPr>
                <w:bCs/>
                <w:color w:val="000000"/>
                <w:sz w:val="24"/>
                <w:szCs w:val="24"/>
                <w:lang w:eastAsia="en-US"/>
              </w:rPr>
              <w:t>Подготовлены экспертные заключения результатов педагогической деятельности учителей математики</w:t>
            </w:r>
            <w:r w:rsidRPr="004C38B3">
              <w:rPr>
                <w:color w:val="000000"/>
                <w:sz w:val="24"/>
                <w:szCs w:val="24"/>
                <w:lang w:eastAsia="en-US"/>
              </w:rPr>
              <w:t>, участвовавших в Конкурсе на присуждение премий лучшим учителям за достижения в педагогической деятельности  в 2025 году: приказ Департамента образования и науки Чукотского автономного округа «О проведении конкурса на присуждение в 2025 году премий лучшим учителям Чукотского автономного округа за достижения в педагогической деятельности» от 07.02.2025 г. № 01-21/67;</w:t>
            </w:r>
            <w:proofErr w:type="gramEnd"/>
            <w:r w:rsidRPr="004C38B3">
              <w:rPr>
                <w:sz w:val="24"/>
                <w:szCs w:val="24"/>
              </w:rPr>
              <w:t xml:space="preserve"> </w:t>
            </w:r>
            <w:r w:rsidRPr="004C38B3">
              <w:rPr>
                <w:color w:val="000000"/>
                <w:sz w:val="24"/>
                <w:szCs w:val="24"/>
                <w:lang w:eastAsia="en-US"/>
              </w:rPr>
              <w:t>приказ Департамента образования и науки Чукотского автономного округа № 01-21/199 от 02.04.2025 «О внесении изменений в приказ Департамента образования и науки Чукотского автономного округа от 07.02.2025 №01-21/67»</w:t>
            </w:r>
          </w:p>
        </w:tc>
      </w:tr>
      <w:tr w:rsidR="008D144B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B02B0" w:rsidP="008D144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F177F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Проведена оценка олимпиадных работ по математике обучающихся 8-11 классов 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образовательных организаций Чукотского автономного округа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 рамках регионального этапа всероссийской олимпиады школьников </w:t>
            </w:r>
            <w:r w:rsidR="00F177F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регионального этапа по математической олимпиаде им. Л. Эйлера в Чукотском автономном округе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2024</w:t>
            </w:r>
            <w:r w:rsidR="00F177FF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учебном году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Февраль 2025 года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7303BF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соответствии с приказом Департамента образования и науки </w:t>
            </w:r>
            <w:r w:rsidRPr="004C38B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Чукотского автономного округа </w:t>
            </w:r>
            <w:r w:rsidRPr="004C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от </w:t>
            </w: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24.12.2024 г. № 01-21/637</w:t>
            </w:r>
            <w:r w:rsidRPr="004C38B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«</w:t>
            </w:r>
            <w:r w:rsidRPr="004C38B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Об утверждении состава жюри регионального этапа всероссийской олимпиады школьников в 2024/25 учебном году в Чукотском автономном округе</w:t>
            </w:r>
            <w:r w:rsidRPr="004C38B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» утвержден 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персональный состав предметного жюри регионального этапа всероссийской олимпиады школьников в </w:t>
            </w:r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Чукотском автономном округе в 2024/2025 учебном году.</w:t>
            </w:r>
            <w:proofErr w:type="gramEnd"/>
            <w:r w:rsidRPr="004C38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состав предметного жюри по математике вошли 10 педагогов образовательных организаций Чукотского автономного округа</w:t>
            </w:r>
          </w:p>
          <w:p w:rsidR="008D144B" w:rsidRPr="004C38B3" w:rsidRDefault="008D144B" w:rsidP="00396AF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D144B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B02B0" w:rsidP="008D144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4.4.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71357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Проведено оценивание выполнения заданий с развёрнутым ответом</w:t>
            </w:r>
          </w:p>
          <w:p w:rsidR="008D144B" w:rsidRPr="004C38B3" w:rsidRDefault="008D144B" w:rsidP="009D442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экзаменационных работ ОГЭ 2025</w:t>
            </w:r>
            <w:r w:rsidR="009D442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г. 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 ЕГЭ 2025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г</w:t>
            </w:r>
            <w:r w:rsidR="009D4427"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4C38B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 математике профильного уровня </w:t>
            </w: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Май-июнь 2025 г.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144B" w:rsidRPr="004C38B3" w:rsidRDefault="008D144B" w:rsidP="00713576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соответствии с приказом Департамента образования и науки Чукотского автономного округа от 23.10.2024 г. № 01-21/518 «Об утверждении персонального состава предметных комиссий Чукотского автономного округа в 2024/2025 учебном году» утвержден персональный состав предметных комиссий в целях проведения в 2025 году на территории Чукотского автономного округа государственной итоговой аттестации выпускников, освоивших программы основного общего образования, в форме основного государственного экзамена</w:t>
            </w:r>
            <w:proofErr w:type="gram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В состав предметной комиссии по математике вошли 10 педагогов общеобразовательных организаций Чукотского автономного округа.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144B" w:rsidRPr="004C38B3" w:rsidRDefault="008D144B" w:rsidP="00713576">
            <w:pPr>
              <w:pStyle w:val="a4"/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соответствии с приказом Департамента образования и науки Чукотского автономного округа от 18.10.2024 г. № 01-21/515 «Об утверждении персонального состава предметных комиссий Чукотского автономного округа в 2024/2025 учебном году» утвержден персональный состав предметных комиссий в целях проведения в 2025 году на территории Чукотского автономного округа государственной итоговой аттестации выпускников, освоивших программы среднего общего образования, в форме единого государственного экзамена</w:t>
            </w:r>
            <w:proofErr w:type="gram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В состав предметной комиссии по математике вошли 10 педагогов общеобразовательных организаций Чукотского автономного округа</w:t>
            </w:r>
          </w:p>
        </w:tc>
      </w:tr>
      <w:tr w:rsidR="008D144B" w:rsidRPr="004C38B3" w:rsidTr="008B02B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44B" w:rsidRPr="004C38B3" w:rsidRDefault="008D144B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 Разработка научно-методических и учебно-методических материалов</w:t>
            </w:r>
          </w:p>
        </w:tc>
      </w:tr>
      <w:tr w:rsidR="006B005D" w:rsidRPr="004C38B3" w:rsidTr="008B02B0">
        <w:trPr>
          <w:jc w:val="center"/>
        </w:trPr>
        <w:tc>
          <w:tcPr>
            <w:tcW w:w="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05D" w:rsidRPr="004C38B3" w:rsidRDefault="008B02B0" w:rsidP="008D144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12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05D" w:rsidRPr="004C38B3" w:rsidRDefault="006B005D" w:rsidP="004448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Разработка ДПП (ПК) «Математически одаренные дети: выявление и развитие»,  «Методика обучения математике на углубленном уровне», «Методика обучения решению нестандартных задач при подготовке к ЕГЭ по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математике (профильный уровень)</w:t>
            </w:r>
          </w:p>
          <w:p w:rsidR="006B005D" w:rsidRPr="004C38B3" w:rsidRDefault="006B005D" w:rsidP="00444823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005D" w:rsidRPr="004C38B3" w:rsidRDefault="006B005D" w:rsidP="00E806DF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C38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Февраль - март</w:t>
            </w:r>
          </w:p>
        </w:tc>
        <w:tc>
          <w:tcPr>
            <w:tcW w:w="30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05D" w:rsidRPr="004C38B3" w:rsidRDefault="006B005D" w:rsidP="00444823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рамках реализации ФГОС общего образования разработана и апробирована ДПП (ПК)  «Математически одаренные дети: выявление и развитие», приказ ГАУ ДПО 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ЧИРОиПК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(ЦНППМ) «О зачислении на обучение в заочной форме с использованием дистанционных образовательных технологий по дополнительной профессиональной программе (программе повышения квалификации)</w:t>
            </w:r>
            <w:r w:rsidRPr="004C38B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«Математически одаренные дети: выявление и развитие» № 01-03/14 от 22 января 2025 г.);</w:t>
            </w:r>
            <w:proofErr w:type="gramEnd"/>
          </w:p>
          <w:p w:rsidR="006B005D" w:rsidRPr="004C38B3" w:rsidRDefault="006B005D" w:rsidP="00444823">
            <w:pPr>
              <w:pStyle w:val="a4"/>
              <w:ind w:firstLine="45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проекта «Математика для Чукотки» </w:t>
            </w:r>
            <w:r w:rsidRPr="004C3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региональным </w:t>
            </w:r>
            <w:r w:rsidRPr="004C38B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оператором проекта - ГАУ ДПО </w:t>
            </w:r>
            <w:proofErr w:type="spellStart"/>
            <w:r w:rsidRPr="004C38B3">
              <w:rPr>
                <w:rFonts w:ascii="Times New Roman" w:hAnsi="Times New Roman" w:cs="Times New Roman"/>
                <w:iCs/>
                <w:sz w:val="24"/>
                <w:szCs w:val="24"/>
              </w:rPr>
              <w:t>ЧИРОиПК</w:t>
            </w:r>
            <w:proofErr w:type="spellEnd"/>
            <w:r w:rsidRPr="004C3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сетевым партнёром проекта - МФТИ 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разработаны и апробированы ДПП (ПК) «Методика обучения математике на углубленном уровне», «Методика обучения решению нестандартных задач при подготовке к ЕГЭ по математике (профильный уровень)»,</w:t>
            </w:r>
            <w:r w:rsidRPr="004C3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приказ ГАУ ДПО 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ЧИРОиПК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(ЦНППМ) «О зачислении на очное обучение по дополнительной профессиональной программе (программе повышения квалификации) «Методика</w:t>
            </w:r>
            <w:proofErr w:type="gramEnd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38B3">
              <w:rPr>
                <w:rFonts w:ascii="Times New Roman" w:hAnsi="Times New Roman" w:cs="Times New Roman"/>
                <w:sz w:val="24"/>
                <w:szCs w:val="24"/>
              </w:rPr>
              <w:t>обучения математике на углубленном уровне» № 01-03/759 от 17 марта 2025 г.);</w:t>
            </w:r>
            <w:r w:rsidRPr="004C3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 ГАУ ДПО </w:t>
            </w:r>
            <w:proofErr w:type="spellStart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ЧИРОиПК</w:t>
            </w:r>
            <w:proofErr w:type="spellEnd"/>
            <w:r w:rsidRPr="004C3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(ЦНППМ) «О зачислении на обучение в заочной форме с использованием дистанционных образовательных технологий по дополнительной профессиональной программе (программе повышения квалификации) «Методика обучения решению нестандартных задач при подготовке к ЕГЭ по математике (профильный уровень)» № 01-03/99 от 18 апреля 2025 г.)</w:t>
            </w:r>
            <w:proofErr w:type="gramEnd"/>
          </w:p>
        </w:tc>
      </w:tr>
    </w:tbl>
    <w:p w:rsidR="00E566FB" w:rsidRDefault="00E566FB"/>
    <w:p w:rsidR="000268F5" w:rsidRDefault="0061240C" w:rsidP="00402E45">
      <w:pPr>
        <w:jc w:val="right"/>
      </w:pPr>
      <w:r>
        <w:t>Председатель</w:t>
      </w:r>
      <w:r w:rsidR="000268F5" w:rsidRPr="000268F5">
        <w:t xml:space="preserve">  </w:t>
      </w:r>
      <w:r w:rsidR="00402E45">
        <w:t xml:space="preserve">секции </w:t>
      </w:r>
      <w:r w:rsidR="000268F5" w:rsidRPr="000268F5">
        <w:t xml:space="preserve"> И.Б. Смирнова</w:t>
      </w:r>
    </w:p>
    <w:sectPr w:rsidR="000268F5" w:rsidSect="00FE67E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">
    <w:altName w:val="Arial Unicode MS"/>
    <w:panose1 w:val="00000000000000000000"/>
    <w:charset w:val="81"/>
    <w:family w:val="auto"/>
    <w:notTrueType/>
    <w:pitch w:val="default"/>
    <w:sig w:usb0="00000201" w:usb1="09060000" w:usb2="00000010" w:usb3="00000000" w:csb0="0008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268F5"/>
    <w:rsid w:val="000028EA"/>
    <w:rsid w:val="0002553F"/>
    <w:rsid w:val="000268F5"/>
    <w:rsid w:val="000A4C3D"/>
    <w:rsid w:val="000B3C19"/>
    <w:rsid w:val="000C6AAB"/>
    <w:rsid w:val="000F5C9F"/>
    <w:rsid w:val="00144A0F"/>
    <w:rsid w:val="00145857"/>
    <w:rsid w:val="00185FC5"/>
    <w:rsid w:val="00196EDB"/>
    <w:rsid w:val="001A124F"/>
    <w:rsid w:val="001A484B"/>
    <w:rsid w:val="001D7ABA"/>
    <w:rsid w:val="001F0D4B"/>
    <w:rsid w:val="001F2553"/>
    <w:rsid w:val="00212748"/>
    <w:rsid w:val="00237DC6"/>
    <w:rsid w:val="002458EF"/>
    <w:rsid w:val="00257631"/>
    <w:rsid w:val="002C1B18"/>
    <w:rsid w:val="003545D7"/>
    <w:rsid w:val="00366BE4"/>
    <w:rsid w:val="00376FAA"/>
    <w:rsid w:val="00391EAD"/>
    <w:rsid w:val="00396AF6"/>
    <w:rsid w:val="003A65ED"/>
    <w:rsid w:val="00402E45"/>
    <w:rsid w:val="00410091"/>
    <w:rsid w:val="00414ADA"/>
    <w:rsid w:val="0042583A"/>
    <w:rsid w:val="0047411B"/>
    <w:rsid w:val="004824FE"/>
    <w:rsid w:val="004C38B3"/>
    <w:rsid w:val="004D3374"/>
    <w:rsid w:val="00514608"/>
    <w:rsid w:val="00516286"/>
    <w:rsid w:val="005377D4"/>
    <w:rsid w:val="00585609"/>
    <w:rsid w:val="005963DB"/>
    <w:rsid w:val="005C44E7"/>
    <w:rsid w:val="005E70C1"/>
    <w:rsid w:val="005F412C"/>
    <w:rsid w:val="0061028F"/>
    <w:rsid w:val="0061240C"/>
    <w:rsid w:val="00614D2F"/>
    <w:rsid w:val="00617225"/>
    <w:rsid w:val="00633671"/>
    <w:rsid w:val="0067245C"/>
    <w:rsid w:val="006973B5"/>
    <w:rsid w:val="006B005D"/>
    <w:rsid w:val="006B0134"/>
    <w:rsid w:val="006B309C"/>
    <w:rsid w:val="006B5190"/>
    <w:rsid w:val="007079F0"/>
    <w:rsid w:val="007210FB"/>
    <w:rsid w:val="007303BF"/>
    <w:rsid w:val="007453D2"/>
    <w:rsid w:val="0075585A"/>
    <w:rsid w:val="007840DF"/>
    <w:rsid w:val="0088293E"/>
    <w:rsid w:val="00895A6B"/>
    <w:rsid w:val="008A7EB7"/>
    <w:rsid w:val="008B02B0"/>
    <w:rsid w:val="008D144B"/>
    <w:rsid w:val="008D62D5"/>
    <w:rsid w:val="00915E1F"/>
    <w:rsid w:val="009834C2"/>
    <w:rsid w:val="009930BD"/>
    <w:rsid w:val="009A0358"/>
    <w:rsid w:val="009A4D36"/>
    <w:rsid w:val="009B0732"/>
    <w:rsid w:val="009D4427"/>
    <w:rsid w:val="00A013D0"/>
    <w:rsid w:val="00A30498"/>
    <w:rsid w:val="00A37AC7"/>
    <w:rsid w:val="00A7122E"/>
    <w:rsid w:val="00A74751"/>
    <w:rsid w:val="00AE416D"/>
    <w:rsid w:val="00AF4074"/>
    <w:rsid w:val="00B34455"/>
    <w:rsid w:val="00B34F86"/>
    <w:rsid w:val="00B55A30"/>
    <w:rsid w:val="00B55B24"/>
    <w:rsid w:val="00B74DB6"/>
    <w:rsid w:val="00BA5531"/>
    <w:rsid w:val="00BB7B92"/>
    <w:rsid w:val="00BC347C"/>
    <w:rsid w:val="00C12C87"/>
    <w:rsid w:val="00C242D9"/>
    <w:rsid w:val="00C37800"/>
    <w:rsid w:val="00C560F1"/>
    <w:rsid w:val="00C56C52"/>
    <w:rsid w:val="00C87C96"/>
    <w:rsid w:val="00CA3A63"/>
    <w:rsid w:val="00CD352D"/>
    <w:rsid w:val="00D24FBF"/>
    <w:rsid w:val="00D44249"/>
    <w:rsid w:val="00D45C91"/>
    <w:rsid w:val="00DA5390"/>
    <w:rsid w:val="00DA7DA2"/>
    <w:rsid w:val="00DC0FF9"/>
    <w:rsid w:val="00DC1658"/>
    <w:rsid w:val="00DD3285"/>
    <w:rsid w:val="00DE26EA"/>
    <w:rsid w:val="00DF2C7D"/>
    <w:rsid w:val="00E068AA"/>
    <w:rsid w:val="00E25EDB"/>
    <w:rsid w:val="00E31412"/>
    <w:rsid w:val="00E354FB"/>
    <w:rsid w:val="00E566FB"/>
    <w:rsid w:val="00E72D6C"/>
    <w:rsid w:val="00E806DF"/>
    <w:rsid w:val="00E8744A"/>
    <w:rsid w:val="00EA37CC"/>
    <w:rsid w:val="00EE4468"/>
    <w:rsid w:val="00EF08EA"/>
    <w:rsid w:val="00F177FF"/>
    <w:rsid w:val="00F3676A"/>
    <w:rsid w:val="00F53292"/>
    <w:rsid w:val="00F75C79"/>
    <w:rsid w:val="00F84DBC"/>
    <w:rsid w:val="00F8793B"/>
    <w:rsid w:val="00F916FD"/>
    <w:rsid w:val="00FD1BD9"/>
    <w:rsid w:val="00FE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F5"/>
    <w:rPr>
      <w:color w:val="0000FF"/>
      <w:u w:val="single"/>
    </w:rPr>
  </w:style>
  <w:style w:type="paragraph" w:styleId="a4">
    <w:name w:val="No Spacing"/>
    <w:uiPriority w:val="1"/>
    <w:qFormat/>
    <w:rsid w:val="000268F5"/>
    <w:pPr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Основной текст + 11"/>
    <w:aliases w:val="5 pt,Не полужирный,Интервал 0 pt"/>
    <w:basedOn w:val="a0"/>
    <w:rsid w:val="000268F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"/>
      <w:w w:val="100"/>
      <w:position w:val="0"/>
      <w:sz w:val="24"/>
      <w:szCs w:val="24"/>
      <w:u w:val="none"/>
      <w:effect w:val="none"/>
      <w:shd w:val="clear" w:color="auto" w:fill="FFFFFF"/>
      <w:lang w:val="ru-RU"/>
    </w:rPr>
  </w:style>
  <w:style w:type="table" w:styleId="a5">
    <w:name w:val="Table Grid"/>
    <w:basedOn w:val="a1"/>
    <w:uiPriority w:val="59"/>
    <w:rsid w:val="000268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readcrumbstext">
    <w:name w:val="breadcrumbs__text"/>
    <w:basedOn w:val="a0"/>
    <w:rsid w:val="00614D2F"/>
  </w:style>
  <w:style w:type="character" w:customStyle="1" w:styleId="wffiletext">
    <w:name w:val="wf_file_text"/>
    <w:basedOn w:val="a0"/>
    <w:rsid w:val="00E31412"/>
  </w:style>
  <w:style w:type="character" w:customStyle="1" w:styleId="wffilesize">
    <w:name w:val="wf_file_size"/>
    <w:basedOn w:val="a0"/>
    <w:rsid w:val="00E31412"/>
  </w:style>
  <w:style w:type="character" w:styleId="a6">
    <w:name w:val="FollowedHyperlink"/>
    <w:basedOn w:val="a0"/>
    <w:uiPriority w:val="99"/>
    <w:semiHidden/>
    <w:unhideWhenUsed/>
    <w:rsid w:val="00E31412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B74DB6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B74D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4D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1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9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6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.club/districts/vostok-sibir" TargetMode="External"/><Relationship Id="rId13" Type="http://schemas.openxmlformats.org/officeDocument/2006/relationships/hyperlink" Target="https://od-instrao.ru/" TargetMode="External"/><Relationship Id="rId18" Type="http://schemas.openxmlformats.org/officeDocument/2006/relationships/hyperlink" Target="https://edsoo.ru/mr-matematika/" TargetMode="External"/><Relationship Id="rId26" Type="http://schemas.openxmlformats.org/officeDocument/2006/relationships/hyperlink" Target="https://vserosolimp.edsoo.ru/matematik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soo.ru/metod_seminar_ismo/" TargetMode="External"/><Relationship Id="rId7" Type="http://schemas.openxmlformats.org/officeDocument/2006/relationships/hyperlink" Target="https://edsoo.ru/kursy-povysheniya-kvalifikaczii/" TargetMode="External"/><Relationship Id="rId12" Type="http://schemas.openxmlformats.org/officeDocument/2006/relationships/hyperlink" Target="https://uchitel.club/constructor-profile-school" TargetMode="External"/><Relationship Id="rId17" Type="http://schemas.openxmlformats.org/officeDocument/2006/relationships/hyperlink" Target="https://fg.resh.edu.ru" TargetMode="External"/><Relationship Id="rId25" Type="http://schemas.openxmlformats.org/officeDocument/2006/relationships/hyperlink" Target="https://chao.chiroipk.ru/index.php/19-proekty/708-matematika-dlya-chukotk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athcat.info/places/2024/" TargetMode="External"/><Relationship Id="rId20" Type="http://schemas.openxmlformats.org/officeDocument/2006/relationships/hyperlink" Target="https://chao.chiroipk.ru/index.php/2017-03-15-00-32-33/2017-03-15-00-56-24/edin-gos" TargetMode="External"/><Relationship Id="rId1" Type="http://schemas.openxmlformats.org/officeDocument/2006/relationships/styles" Target="styles.xml"/><Relationship Id="rId6" Type="http://schemas.openxmlformats.org/officeDocument/2006/relationships/hyperlink" Target="https://chao.chiroipk.ru/files/126%20%D0%9F%D1%80%D0%B8%D0%BA%D0%B0%D0%B7%20%D0%BE%D0%B1%20%D1%83%D1%82%D0%B2%D0%B5%D1%80%D0%B6%D0%B4%D0%B5%D0%BD%D0%B8%D0%B8%20%D1%81%D0%BE%D1%81%D1%82%D0%B0%D0%B2%D0%B0%20%D0%A0%D0%A3%D0%9C%D0%9E%20%D0%BD%D0%B0%202024-2025%20%20%D1%83%D1%87.%D0%B3..docx" TargetMode="External"/><Relationship Id="rId11" Type="http://schemas.openxmlformats.org/officeDocument/2006/relationships/hyperlink" Target="https://edsoo.ru/2025/06/03/czifrovaya-sreda-ismo-5/" TargetMode="External"/><Relationship Id="rId24" Type="http://schemas.openxmlformats.org/officeDocument/2006/relationships/hyperlink" Target="https://edsoo.ru/proekty-konczepczij-2/" TargetMode="External"/><Relationship Id="rId5" Type="http://schemas.openxmlformats.org/officeDocument/2006/relationships/hyperlink" Target="https://chao.chiroipk.ru/files/127%20%D0%9F%D1%80%D0%B8%D0%BA%D0%B0%D0%B7%20%D0%BE%D0%B1%20%D1%83%D1%82%D0%B2%D0%B5%D1%80%D0%B6%D0%B4%D0%B5%D0%BD%D0%B8%D0%B8%20%D0%BF%D0%BB%D0%B0%D0%BD%D0%BE%D0%B2%20%D0%A0%D0%A3%D0%9C%D0%9E,%20%D0%A0%D0%9C%D0%9E%20%D0%BD%D0%B0%202024-25%20%D1%83%D1%87.%D0%B3..docx" TargetMode="External"/><Relationship Id="rId15" Type="http://schemas.openxmlformats.org/officeDocument/2006/relationships/hyperlink" Target="https://od-instrao.ru/obraz-4-24" TargetMode="External"/><Relationship Id="rId23" Type="http://schemas.openxmlformats.org/officeDocument/2006/relationships/hyperlink" Target="https://content.edsoo.ru/lab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dsoo.ru/metod_seminar_ismo/" TargetMode="External"/><Relationship Id="rId19" Type="http://schemas.openxmlformats.org/officeDocument/2006/relationships/hyperlink" Target="http://www.fipi.ru" TargetMode="External"/><Relationship Id="rId4" Type="http://schemas.openxmlformats.org/officeDocument/2006/relationships/hyperlink" Target="https://chao.chiroipk.ru/files/%D0%9F%D0%BB%D0%B0%D0%BD%D1%8B%20%D0%A0%D0%A3%D0%9C%D0%9E%202024-2025%20%D1%83%D1%87.%D0%B3.7z" TargetMode="External"/><Relationship Id="rId9" Type="http://schemas.openxmlformats.org/officeDocument/2006/relationships/hyperlink" Target="https://edsoo.ru/2025/05/20/metodicheskaya-sreda-ismo-5/" TargetMode="External"/><Relationship Id="rId14" Type="http://schemas.openxmlformats.org/officeDocument/2006/relationships/hyperlink" Target="https://od-instrao.ru/spe24" TargetMode="External"/><Relationship Id="rId22" Type="http://schemas.openxmlformats.org/officeDocument/2006/relationships/hyperlink" Target="https://content.edsoo.ru/case/subject/6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50</cp:revision>
  <dcterms:created xsi:type="dcterms:W3CDTF">2024-05-13T04:03:00Z</dcterms:created>
  <dcterms:modified xsi:type="dcterms:W3CDTF">2025-10-01T02:21:00Z</dcterms:modified>
</cp:coreProperties>
</file>